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2103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декабря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11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5"/>
          <w:szCs w:val="25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5"/>
          <w:szCs w:val="25"/>
        </w:rPr>
        <w:t>, расположенный по адресу: ХМАО-Югра, г. Сургут, ул. Гагарина д. 9 каб. 305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right="22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т. 15.33.2 КоАП РФ,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Макарова Александра Владимировича, </w:t>
      </w:r>
      <w:r>
        <w:rPr>
          <w:rStyle w:val="cat-UserDefinedgrp-38rplc-8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2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02.10.2025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Макаров А.В.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директором </w:t>
      </w:r>
      <w:r>
        <w:rPr>
          <w:rStyle w:val="cat-UserDefinedgrp-39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сведения 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застрахованных лица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форме сведений 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ЕФС-1 ГПД), обращение </w:t>
      </w:r>
      <w:r>
        <w:rPr>
          <w:rFonts w:ascii="Times New Roman" w:eastAsia="Times New Roman" w:hAnsi="Times New Roman" w:cs="Times New Roman"/>
          <w:sz w:val="25"/>
          <w:szCs w:val="25"/>
        </w:rPr>
        <w:t>ЕФС-1-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25-</w:t>
      </w:r>
      <w:r>
        <w:rPr>
          <w:rFonts w:ascii="Times New Roman" w:eastAsia="Times New Roman" w:hAnsi="Times New Roman" w:cs="Times New Roman"/>
          <w:sz w:val="25"/>
          <w:szCs w:val="25"/>
        </w:rPr>
        <w:t>000905041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которого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Период, за который должен быть представлен отчет отсутствует в представленных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застрахованн</w:t>
      </w:r>
      <w:r>
        <w:rPr>
          <w:rFonts w:ascii="Times New Roman" w:eastAsia="Times New Roman" w:hAnsi="Times New Roman" w:cs="Times New Roman"/>
          <w:sz w:val="25"/>
          <w:szCs w:val="25"/>
        </w:rPr>
        <w:t>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выявлено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</w:p>
    <w:tbl>
      <w:tblPr>
        <w:tblInd w:w="8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1635"/>
        <w:gridCol w:w="1581"/>
        <w:gridCol w:w="1371"/>
        <w:gridCol w:w="3411"/>
      </w:tblGrid>
      <w:tr>
        <w:tblPrEx>
          <w:tblInd w:w="851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п</w:t>
            </w:r>
          </w:p>
        </w:tc>
        <w:tc>
          <w:tcPr>
            <w:tcW w:w="19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СНИЛС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Код КМ ДГПХ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окончания договора ГПХ</w:t>
            </w:r>
          </w:p>
        </w:tc>
        <w:tc>
          <w:tcPr>
            <w:tcW w:w="3195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Дата и время совершения правонарушения</w:t>
            </w:r>
          </w:p>
        </w:tc>
      </w:tr>
      <w:tr>
        <w:tblPrEx>
          <w:tblInd w:w="851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146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196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055 72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ГПХ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31.12.2024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10.01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.2025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00 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Макаров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5"/>
          <w:szCs w:val="25"/>
        </w:rPr>
        <w:t>Макарова А.В.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5"/>
          <w:szCs w:val="25"/>
        </w:rPr>
        <w:t>Макарова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4945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копия </w:t>
      </w:r>
      <w:r>
        <w:rPr>
          <w:rFonts w:ascii="Times New Roman" w:eastAsia="Times New Roman" w:hAnsi="Times New Roman" w:cs="Times New Roman"/>
          <w:sz w:val="25"/>
          <w:szCs w:val="25"/>
        </w:rPr>
        <w:t>акт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5"/>
          <w:szCs w:val="25"/>
        </w:rPr>
        <w:t>Макарова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ind w:firstLine="99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99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пп. 5 п. 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"Об индивидуальном (персонифицированном) учете в системах обязательного пенсионного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сведения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Макарова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предусмотренных ст.ст.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5"/>
          <w:szCs w:val="25"/>
        </w:rPr>
      </w:pPr>
    </w:p>
    <w:p>
      <w:pPr>
        <w:spacing w:before="0" w:after="0"/>
        <w:ind w:firstLine="567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Макарова Александра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ч.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Банк получателя </w:t>
      </w:r>
      <w:r>
        <w:rPr>
          <w:rFonts w:ascii="Times New Roman" w:eastAsia="Times New Roman" w:hAnsi="Times New Roman" w:cs="Times New Roman"/>
          <w:sz w:val="25"/>
          <w:szCs w:val="25"/>
        </w:rPr>
        <w:t>ОКЦ № 8 Уральского ГУ Банка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Получатель: УФК по Ханты-Мансийскому автономному округу - Югре (ОСФР по Ханты-Мансийскому автономному округу–Югре, л/с 04874Ф87010)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номер счета банка получателя (номер банковского счета, входящего </w:t>
      </w:r>
      <w:r>
        <w:rPr>
          <w:rFonts w:ascii="Times New Roman" w:eastAsia="Times New Roman" w:hAnsi="Times New Roman" w:cs="Times New Roman"/>
          <w:sz w:val="25"/>
          <w:szCs w:val="25"/>
        </w:rPr>
        <w:br/>
      </w:r>
      <w:r>
        <w:rPr>
          <w:rFonts w:ascii="Times New Roman" w:eastAsia="Times New Roman" w:hAnsi="Times New Roman" w:cs="Times New Roman"/>
          <w:sz w:val="25"/>
          <w:szCs w:val="25"/>
        </w:rPr>
        <w:t>в состав единого казначейского счета Кор. Счет) № 40102810245370000007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ИНН 8601002078 КПП 860101001 БИК ТОФК 007162163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ОКТМО 71876000 (город Сургут), 71826000 (Сургутский р-н)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счет получателя платежа (номер казначейского счета Р/счет) 03100643000000018700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КБК 79711601230060001140 - уплата штрафа по административному правонарушению, предусмотренному ч. 1 ст. 15.33.2 КоАП.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 79702</w:t>
      </w:r>
      <w:r>
        <w:rPr>
          <w:rFonts w:ascii="Times New Roman" w:eastAsia="Times New Roman" w:hAnsi="Times New Roman" w:cs="Times New Roman"/>
          <w:sz w:val="25"/>
          <w:szCs w:val="25"/>
        </w:rPr>
        <w:t>700000000</w:t>
      </w:r>
      <w:r>
        <w:rPr>
          <w:rFonts w:ascii="Times New Roman" w:eastAsia="Times New Roman" w:hAnsi="Times New Roman" w:cs="Times New Roman"/>
          <w:sz w:val="25"/>
          <w:szCs w:val="25"/>
        </w:rPr>
        <w:t>33</w:t>
      </w:r>
      <w:r>
        <w:rPr>
          <w:rFonts w:ascii="Times New Roman" w:eastAsia="Times New Roman" w:hAnsi="Times New Roman" w:cs="Times New Roman"/>
          <w:sz w:val="25"/>
          <w:szCs w:val="25"/>
        </w:rPr>
        <w:t>4056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дома 9 по ул. Гагарина г. Сургута.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>И.А. Алексеенко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№11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И.А. Алексеенко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«17</w:t>
      </w:r>
      <w:r>
        <w:rPr>
          <w:rFonts w:ascii="Times New Roman" w:eastAsia="Times New Roman" w:hAnsi="Times New Roman" w:cs="Times New Roman"/>
        </w:rPr>
        <w:t xml:space="preserve">» декабря 2025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 5-2103</w:t>
      </w:r>
      <w:r>
        <w:rPr>
          <w:rFonts w:ascii="Times New Roman" w:eastAsia="Times New Roman" w:hAnsi="Times New Roman" w:cs="Times New Roman"/>
        </w:rPr>
        <w:t>-2611/2025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Секретарь судебного заседания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____________________ Н.С. Десяткина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16">
    <w:name w:val="cat-UserDefined grp-39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